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A040C2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A040C2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40C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A040C2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A040C2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40C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A040C2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29C632C6" w:rsidR="00162F08" w:rsidRPr="008441E0" w:rsidRDefault="00162F08" w:rsidP="008441E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A040C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8441E0"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</w:tr>
      <w:tr w:rsidR="00162F08" w:rsidRPr="00A040C2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A040C2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40C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A040C2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A040C2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40C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717F4F52" w14:textId="77777777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2E62D" w14:textId="77777777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A040C2" w:rsidRDefault="00162F08" w:rsidP="00844094">
      <w:pPr>
        <w:spacing w:after="0" w:line="288" w:lineRule="auto"/>
        <w:rPr>
          <w:bCs/>
          <w:sz w:val="20"/>
          <w:szCs w:val="20"/>
          <w:lang w:val="bg-BG"/>
        </w:rPr>
      </w:pPr>
    </w:p>
    <w:p w14:paraId="010B4165" w14:textId="77777777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AC7469D" w14:textId="2845FDB0" w:rsidR="00162F08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022173D" w14:textId="77777777" w:rsidR="003A79B6" w:rsidRDefault="003A79B6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249888DD" w:rsidR="00162F08" w:rsidRPr="00A040C2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040C2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0AD41EC9" w:rsidR="00162F08" w:rsidRPr="00A040C2" w:rsidRDefault="008441E0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16</w:t>
      </w:r>
      <w:r w:rsidR="00162F08" w:rsidRPr="00A040C2">
        <w:rPr>
          <w:rFonts w:ascii="Verdana" w:hAnsi="Verdana"/>
          <w:bCs/>
          <w:sz w:val="20"/>
          <w:szCs w:val="20"/>
          <w:lang w:val="bg-BG"/>
        </w:rPr>
        <w:t>.02.2024 г.</w:t>
      </w:r>
    </w:p>
    <w:p w14:paraId="7FA84263" w14:textId="72ED46B6" w:rsidR="006465D0" w:rsidRPr="00A040C2" w:rsidRDefault="006465D0" w:rsidP="00844094">
      <w:pPr>
        <w:spacing w:after="0" w:line="288" w:lineRule="auto"/>
        <w:rPr>
          <w:b/>
          <w:bCs/>
          <w:lang w:val="bg-BG"/>
        </w:rPr>
      </w:pPr>
    </w:p>
    <w:p w14:paraId="73CB4027" w14:textId="6C474D13" w:rsidR="00240DF6" w:rsidRDefault="003A79B6" w:rsidP="00844094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3A79B6">
        <w:rPr>
          <w:rFonts w:ascii="Verdana" w:hAnsi="Verdana"/>
          <w:b/>
          <w:bCs/>
          <w:sz w:val="24"/>
          <w:szCs w:val="24"/>
          <w:lang w:val="bg-BG"/>
        </w:rPr>
        <w:t>Лоялните клиенти на А1 ще получат подарък неограничени МВ на максимална скорост и до 200+ ТВ канала до края на март</w:t>
      </w:r>
    </w:p>
    <w:p w14:paraId="0664CEBD" w14:textId="77777777" w:rsidR="003A79B6" w:rsidRDefault="003A79B6" w:rsidP="00844094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0B91A327" w14:textId="3BBA75B4" w:rsidR="00B0555A" w:rsidRPr="00B0555A" w:rsidRDefault="00B0555A" w:rsidP="00B055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0555A">
        <w:rPr>
          <w:rFonts w:ascii="Verdana" w:hAnsi="Verdana"/>
          <w:i/>
          <w:iCs/>
          <w:sz w:val="20"/>
          <w:szCs w:val="20"/>
          <w:lang w:val="bg-BG"/>
        </w:rPr>
        <w:t>Това е начинът на A1 да бла</w:t>
      </w:r>
      <w:r>
        <w:rPr>
          <w:rFonts w:ascii="Verdana" w:hAnsi="Verdana"/>
          <w:i/>
          <w:iCs/>
          <w:sz w:val="20"/>
          <w:szCs w:val="20"/>
          <w:lang w:val="bg-BG"/>
        </w:rPr>
        <w:t>годари на своите лоялни клиенти</w:t>
      </w:r>
    </w:p>
    <w:p w14:paraId="323FEBD2" w14:textId="2CBEB952" w:rsidR="00B0555A" w:rsidRDefault="00B0555A" w:rsidP="00844094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53047257" w14:textId="71134B8F" w:rsidR="00B0555A" w:rsidRDefault="00B0555A" w:rsidP="00B055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0555A">
        <w:rPr>
          <w:rFonts w:ascii="Verdana" w:hAnsi="Verdana"/>
          <w:sz w:val="20"/>
          <w:szCs w:val="20"/>
          <w:lang w:val="bg-BG"/>
        </w:rPr>
        <w:t xml:space="preserve">Неограничени мегабайти на максимална скорост за абонатите с мобилна услуга и достъп до </w:t>
      </w:r>
      <w:r>
        <w:rPr>
          <w:rFonts w:ascii="Verdana" w:hAnsi="Verdana"/>
          <w:sz w:val="20"/>
          <w:szCs w:val="20"/>
          <w:lang w:val="bg-BG"/>
        </w:rPr>
        <w:t>200</w:t>
      </w:r>
      <w:r w:rsidR="008822B1">
        <w:rPr>
          <w:rFonts w:ascii="Verdana" w:hAnsi="Verdana"/>
          <w:sz w:val="20"/>
          <w:szCs w:val="20"/>
          <w:lang w:val="bg-BG"/>
        </w:rPr>
        <w:t>+</w:t>
      </w:r>
      <w:r>
        <w:rPr>
          <w:rFonts w:ascii="Verdana" w:hAnsi="Verdana"/>
          <w:sz w:val="20"/>
          <w:szCs w:val="20"/>
          <w:lang w:val="bg-BG"/>
        </w:rPr>
        <w:t xml:space="preserve"> ТВ канала </w:t>
      </w:r>
      <w:r w:rsidRPr="00B0555A">
        <w:rPr>
          <w:rFonts w:ascii="Verdana" w:hAnsi="Verdana"/>
          <w:sz w:val="20"/>
          <w:szCs w:val="20"/>
          <w:lang w:val="bg-BG"/>
        </w:rPr>
        <w:t xml:space="preserve">за тези с фиксирана телевизия дава A1 до края на </w:t>
      </w:r>
      <w:r w:rsidR="006C4B65">
        <w:rPr>
          <w:rFonts w:ascii="Verdana" w:hAnsi="Verdana"/>
          <w:sz w:val="20"/>
          <w:szCs w:val="20"/>
          <w:lang w:val="bg-BG"/>
        </w:rPr>
        <w:t>март</w:t>
      </w:r>
      <w:r w:rsidRPr="00B0555A">
        <w:rPr>
          <w:rFonts w:ascii="Verdana" w:hAnsi="Verdana"/>
          <w:sz w:val="20"/>
          <w:szCs w:val="20"/>
          <w:lang w:val="bg-BG"/>
        </w:rPr>
        <w:t xml:space="preserve">. </w:t>
      </w:r>
      <w:r>
        <w:rPr>
          <w:rFonts w:ascii="Verdana" w:hAnsi="Verdana"/>
          <w:sz w:val="20"/>
          <w:szCs w:val="20"/>
          <w:lang w:val="bg-BG"/>
        </w:rPr>
        <w:t>Кампанията е част от политиката на телекомуникационния оператор периодично да предлага дигитални бонуси на потребителите.</w:t>
      </w:r>
    </w:p>
    <w:p w14:paraId="1486E528" w14:textId="77777777" w:rsidR="00B0555A" w:rsidRDefault="00B0555A" w:rsidP="00B055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A8869F1" w14:textId="139D1059" w:rsidR="00B0555A" w:rsidRPr="00B0555A" w:rsidRDefault="00B0555A" w:rsidP="00B055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0555A">
        <w:rPr>
          <w:rFonts w:ascii="Verdana" w:hAnsi="Verdana"/>
          <w:sz w:val="20"/>
          <w:szCs w:val="20"/>
          <w:lang w:val="bg-BG"/>
        </w:rPr>
        <w:t>Еднократните бонуси се активират през платформата за самообслужване Моят A1, която има</w:t>
      </w:r>
      <w:r w:rsidR="008447A3">
        <w:rPr>
          <w:rFonts w:ascii="Verdana" w:hAnsi="Verdana"/>
          <w:sz w:val="20"/>
          <w:szCs w:val="20"/>
          <w:lang w:val="bg-BG"/>
        </w:rPr>
        <w:t xml:space="preserve"> мобилно </w:t>
      </w:r>
      <w:r w:rsidRPr="00B0555A">
        <w:rPr>
          <w:rFonts w:ascii="Verdana" w:hAnsi="Verdana"/>
          <w:sz w:val="20"/>
          <w:szCs w:val="20"/>
          <w:lang w:val="bg-BG"/>
        </w:rPr>
        <w:t>приложение и уеб версия на A1.bg.</w:t>
      </w:r>
      <w:r w:rsidR="008447A3">
        <w:rPr>
          <w:rFonts w:ascii="Verdana" w:hAnsi="Verdana"/>
          <w:sz w:val="20"/>
          <w:szCs w:val="20"/>
          <w:lang w:val="bg-BG"/>
        </w:rPr>
        <w:t xml:space="preserve"> Те могат да се активират и ползват до 31 март 2024 година и </w:t>
      </w:r>
      <w:r w:rsidR="008F27E0">
        <w:rPr>
          <w:rFonts w:ascii="Verdana" w:hAnsi="Verdana"/>
          <w:sz w:val="20"/>
          <w:szCs w:val="20"/>
          <w:lang w:val="bg-BG"/>
        </w:rPr>
        <w:t xml:space="preserve">са </w:t>
      </w:r>
      <w:r w:rsidR="008447A3">
        <w:rPr>
          <w:rFonts w:ascii="Verdana" w:hAnsi="Verdana"/>
          <w:sz w:val="20"/>
          <w:szCs w:val="20"/>
          <w:lang w:val="bg-BG"/>
        </w:rPr>
        <w:t>достъпни за частни</w:t>
      </w:r>
      <w:r w:rsidR="003B09FE">
        <w:rPr>
          <w:rFonts w:ascii="Verdana" w:hAnsi="Verdana"/>
          <w:sz w:val="20"/>
          <w:szCs w:val="20"/>
          <w:lang w:val="bg-BG"/>
        </w:rPr>
        <w:t>те</w:t>
      </w:r>
      <w:r w:rsidR="008447A3">
        <w:rPr>
          <w:rFonts w:ascii="Verdana" w:hAnsi="Verdana"/>
          <w:sz w:val="20"/>
          <w:szCs w:val="20"/>
          <w:lang w:val="bg-BG"/>
        </w:rPr>
        <w:t xml:space="preserve"> кл</w:t>
      </w:r>
      <w:r w:rsidR="003B09FE">
        <w:rPr>
          <w:rFonts w:ascii="Verdana" w:hAnsi="Verdana"/>
          <w:sz w:val="20"/>
          <w:szCs w:val="20"/>
          <w:lang w:val="bg-BG"/>
        </w:rPr>
        <w:t>иенти на оператора.</w:t>
      </w:r>
    </w:p>
    <w:p w14:paraId="2E54F68D" w14:textId="77777777" w:rsidR="00B0555A" w:rsidRPr="00B0555A" w:rsidRDefault="00B0555A" w:rsidP="00B055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C835B50" w14:textId="045FCEFD" w:rsidR="00B0555A" w:rsidRPr="006372B5" w:rsidRDefault="00B0555A" w:rsidP="00B0555A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B0555A">
        <w:rPr>
          <w:rFonts w:ascii="Verdana" w:hAnsi="Verdana"/>
          <w:sz w:val="20"/>
          <w:szCs w:val="20"/>
          <w:lang w:val="bg-BG"/>
        </w:rPr>
        <w:t xml:space="preserve">В зависимост от вида на услугите, които използва, потребителят ще получи информация </w:t>
      </w:r>
      <w:r w:rsidR="006C4B65" w:rsidRPr="00B0555A">
        <w:rPr>
          <w:rFonts w:ascii="Verdana" w:hAnsi="Verdana"/>
          <w:sz w:val="20"/>
          <w:szCs w:val="20"/>
          <w:lang w:val="bg-BG"/>
        </w:rPr>
        <w:t xml:space="preserve">как да се възползва </w:t>
      </w:r>
      <w:r w:rsidRPr="00B0555A">
        <w:rPr>
          <w:rFonts w:ascii="Verdana" w:hAnsi="Verdana"/>
          <w:sz w:val="20"/>
          <w:szCs w:val="20"/>
          <w:lang w:val="bg-BG"/>
        </w:rPr>
        <w:t>на началния екран</w:t>
      </w:r>
      <w:r w:rsidR="008447A3">
        <w:rPr>
          <w:rFonts w:ascii="Verdana" w:hAnsi="Verdana"/>
          <w:sz w:val="20"/>
          <w:szCs w:val="20"/>
          <w:lang w:val="bg-BG"/>
        </w:rPr>
        <w:t xml:space="preserve"> в неговия профил в Моят А1</w:t>
      </w:r>
      <w:r w:rsidRPr="00B0555A">
        <w:rPr>
          <w:rFonts w:ascii="Verdana" w:hAnsi="Verdana"/>
          <w:sz w:val="20"/>
          <w:szCs w:val="20"/>
          <w:lang w:val="bg-BG"/>
        </w:rPr>
        <w:t>. При мобилна услуга трябва да се посочи</w:t>
      </w:r>
      <w:r w:rsidR="008822B1">
        <w:rPr>
          <w:rFonts w:ascii="Verdana" w:hAnsi="Verdana"/>
          <w:sz w:val="20"/>
          <w:szCs w:val="20"/>
          <w:lang w:val="bg-BG"/>
        </w:rPr>
        <w:t xml:space="preserve"> мобилен</w:t>
      </w:r>
      <w:r w:rsidRPr="00B0555A">
        <w:rPr>
          <w:rFonts w:ascii="Verdana" w:hAnsi="Verdana"/>
          <w:sz w:val="20"/>
          <w:szCs w:val="20"/>
          <w:lang w:val="bg-BG"/>
        </w:rPr>
        <w:t xml:space="preserve"> номер в мрежата на A1, на който ще бъде активиран неограничения</w:t>
      </w:r>
      <w:r w:rsidR="008202DF">
        <w:rPr>
          <w:rFonts w:ascii="Verdana" w:hAnsi="Verdana"/>
          <w:sz w:val="20"/>
          <w:szCs w:val="20"/>
          <w:lang w:val="bg-BG"/>
        </w:rPr>
        <w:t>т</w:t>
      </w:r>
      <w:r w:rsidR="006372B5">
        <w:rPr>
          <w:rFonts w:ascii="Verdana" w:hAnsi="Verdana"/>
          <w:sz w:val="20"/>
          <w:szCs w:val="20"/>
          <w:lang w:val="bg-BG"/>
        </w:rPr>
        <w:t xml:space="preserve"> трафик </w:t>
      </w:r>
      <w:r w:rsidR="009F12CE">
        <w:rPr>
          <w:rFonts w:ascii="Verdana" w:hAnsi="Verdana"/>
          <w:sz w:val="20"/>
          <w:szCs w:val="20"/>
          <w:lang w:val="bg-BG"/>
        </w:rPr>
        <w:t xml:space="preserve">на максимална скорост </w:t>
      </w:r>
      <w:r w:rsidR="006372B5">
        <w:rPr>
          <w:rFonts w:ascii="Verdana" w:hAnsi="Verdana"/>
          <w:sz w:val="20"/>
          <w:szCs w:val="20"/>
          <w:lang w:val="bg-BG"/>
        </w:rPr>
        <w:t xml:space="preserve">в най-бързата мобилна мрежа в България според </w:t>
      </w:r>
      <w:proofErr w:type="spellStart"/>
      <w:r w:rsidR="006372B5">
        <w:rPr>
          <w:rFonts w:ascii="Verdana" w:hAnsi="Verdana"/>
          <w:sz w:val="20"/>
          <w:szCs w:val="20"/>
        </w:rPr>
        <w:t>Ookla</w:t>
      </w:r>
      <w:proofErr w:type="spellEnd"/>
      <w:r w:rsidR="006372B5">
        <w:rPr>
          <w:rFonts w:ascii="Verdana" w:hAnsi="Verdana"/>
          <w:sz w:val="20"/>
          <w:szCs w:val="20"/>
        </w:rPr>
        <w:t>.</w:t>
      </w:r>
    </w:p>
    <w:p w14:paraId="2652C89B" w14:textId="77777777" w:rsidR="00B0555A" w:rsidRPr="00B0555A" w:rsidRDefault="00B0555A" w:rsidP="00B055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0E6B328" w14:textId="04FDCAFD" w:rsidR="00B0555A" w:rsidRPr="00B0555A" w:rsidRDefault="008447A3" w:rsidP="00B055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ТВ абонатите трябва да и</w:t>
      </w:r>
      <w:r w:rsidR="00B0555A" w:rsidRPr="00B0555A">
        <w:rPr>
          <w:rFonts w:ascii="Verdana" w:hAnsi="Verdana"/>
          <w:sz w:val="20"/>
          <w:szCs w:val="20"/>
          <w:lang w:val="bg-BG"/>
        </w:rPr>
        <w:t>зб</w:t>
      </w:r>
      <w:r w:rsidR="008202DF">
        <w:rPr>
          <w:rFonts w:ascii="Verdana" w:hAnsi="Verdana"/>
          <w:sz w:val="20"/>
          <w:szCs w:val="20"/>
          <w:lang w:val="bg-BG"/>
        </w:rPr>
        <w:t>е</w:t>
      </w:r>
      <w:r w:rsidR="00B0555A" w:rsidRPr="00B0555A">
        <w:rPr>
          <w:rFonts w:ascii="Verdana" w:hAnsi="Verdana"/>
          <w:sz w:val="20"/>
          <w:szCs w:val="20"/>
          <w:lang w:val="bg-BG"/>
        </w:rPr>
        <w:t>ра</w:t>
      </w:r>
      <w:r>
        <w:rPr>
          <w:rFonts w:ascii="Verdana" w:hAnsi="Verdana"/>
          <w:sz w:val="20"/>
          <w:szCs w:val="20"/>
          <w:lang w:val="bg-BG"/>
        </w:rPr>
        <w:t>т</w:t>
      </w:r>
      <w:r w:rsidR="00B0555A" w:rsidRPr="00B0555A">
        <w:rPr>
          <w:rFonts w:ascii="Verdana" w:hAnsi="Verdana"/>
          <w:sz w:val="20"/>
          <w:szCs w:val="20"/>
          <w:lang w:val="bg-BG"/>
        </w:rPr>
        <w:t xml:space="preserve"> номер на услугата от профила</w:t>
      </w:r>
      <w:r>
        <w:rPr>
          <w:rFonts w:ascii="Verdana" w:hAnsi="Verdana"/>
          <w:sz w:val="20"/>
          <w:szCs w:val="20"/>
          <w:lang w:val="bg-BG"/>
        </w:rPr>
        <w:t xml:space="preserve"> си в Моят А1</w:t>
      </w:r>
      <w:r w:rsidR="008202DF">
        <w:rPr>
          <w:rFonts w:ascii="Verdana" w:hAnsi="Verdana"/>
          <w:sz w:val="20"/>
          <w:szCs w:val="20"/>
          <w:lang w:val="bg-BG"/>
        </w:rPr>
        <w:t xml:space="preserve"> и ще получат</w:t>
      </w:r>
      <w:r w:rsidR="00B0555A" w:rsidRPr="00B0555A">
        <w:rPr>
          <w:rFonts w:ascii="Verdana" w:hAnsi="Verdana"/>
          <w:sz w:val="20"/>
          <w:szCs w:val="20"/>
          <w:lang w:val="bg-BG"/>
        </w:rPr>
        <w:t xml:space="preserve"> достъп до </w:t>
      </w:r>
      <w:r>
        <w:rPr>
          <w:rFonts w:ascii="Verdana" w:hAnsi="Verdana"/>
          <w:sz w:val="20"/>
          <w:szCs w:val="20"/>
          <w:lang w:val="bg-BG"/>
        </w:rPr>
        <w:t>200</w:t>
      </w:r>
      <w:r w:rsidR="008822B1">
        <w:rPr>
          <w:rFonts w:ascii="Verdana" w:hAnsi="Verdana"/>
          <w:sz w:val="20"/>
          <w:szCs w:val="20"/>
          <w:lang w:val="bg-BG"/>
        </w:rPr>
        <w:t>+</w:t>
      </w:r>
      <w:r>
        <w:rPr>
          <w:rFonts w:ascii="Verdana" w:hAnsi="Verdana"/>
          <w:sz w:val="20"/>
          <w:szCs w:val="20"/>
          <w:lang w:val="bg-BG"/>
        </w:rPr>
        <w:t xml:space="preserve"> ТВ канала до </w:t>
      </w:r>
      <w:r w:rsidR="00B0555A" w:rsidRPr="00B0555A">
        <w:rPr>
          <w:rFonts w:ascii="Verdana" w:hAnsi="Verdana"/>
          <w:sz w:val="20"/>
          <w:szCs w:val="20"/>
          <w:lang w:val="bg-BG"/>
        </w:rPr>
        <w:t xml:space="preserve">31 </w:t>
      </w:r>
      <w:r>
        <w:rPr>
          <w:rFonts w:ascii="Verdana" w:hAnsi="Verdana"/>
          <w:sz w:val="20"/>
          <w:szCs w:val="20"/>
          <w:lang w:val="bg-BG"/>
        </w:rPr>
        <w:t>март</w:t>
      </w:r>
      <w:r w:rsidR="00B0555A" w:rsidRPr="00B0555A">
        <w:rPr>
          <w:rFonts w:ascii="Verdana" w:hAnsi="Verdana"/>
          <w:sz w:val="20"/>
          <w:szCs w:val="20"/>
          <w:lang w:val="bg-BG"/>
        </w:rPr>
        <w:t>.</w:t>
      </w:r>
    </w:p>
    <w:p w14:paraId="3D73DEFF" w14:textId="77777777" w:rsidR="00B0555A" w:rsidRPr="00B0555A" w:rsidRDefault="00B0555A" w:rsidP="00B055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13EB1D5" w14:textId="23422060" w:rsidR="00B0555A" w:rsidRPr="00B0555A" w:rsidRDefault="00B0555A" w:rsidP="00B055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0555A">
        <w:rPr>
          <w:rFonts w:ascii="Verdana" w:hAnsi="Verdana"/>
          <w:sz w:val="20"/>
          <w:szCs w:val="20"/>
          <w:lang w:val="bg-BG"/>
        </w:rPr>
        <w:t xml:space="preserve">Когато потребителят използва и мобилна, и </w:t>
      </w:r>
      <w:r w:rsidR="008447A3">
        <w:rPr>
          <w:rFonts w:ascii="Verdana" w:hAnsi="Verdana"/>
          <w:sz w:val="20"/>
          <w:szCs w:val="20"/>
          <w:lang w:val="bg-BG"/>
        </w:rPr>
        <w:t>ТВ услуга</w:t>
      </w:r>
      <w:r w:rsidRPr="00B0555A">
        <w:rPr>
          <w:rFonts w:ascii="Verdana" w:hAnsi="Verdana"/>
          <w:sz w:val="20"/>
          <w:szCs w:val="20"/>
          <w:lang w:val="bg-BG"/>
        </w:rPr>
        <w:t xml:space="preserve">, ще може да активира двата бонуса едновременно. </w:t>
      </w:r>
      <w:r w:rsidR="006C4B65">
        <w:rPr>
          <w:rFonts w:ascii="Verdana" w:hAnsi="Verdana"/>
          <w:sz w:val="20"/>
          <w:szCs w:val="20"/>
          <w:lang w:val="bg-BG"/>
        </w:rPr>
        <w:t>Традиционно</w:t>
      </w:r>
      <w:r w:rsidR="008447A3">
        <w:rPr>
          <w:rFonts w:ascii="Verdana" w:hAnsi="Verdana"/>
          <w:sz w:val="20"/>
          <w:szCs w:val="20"/>
          <w:lang w:val="bg-BG"/>
        </w:rPr>
        <w:t xml:space="preserve"> А1 дава възможност на клиентите си да подарят </w:t>
      </w:r>
      <w:r w:rsidR="009F12CE">
        <w:rPr>
          <w:rFonts w:ascii="Verdana" w:hAnsi="Verdana"/>
          <w:sz w:val="20"/>
          <w:szCs w:val="20"/>
          <w:lang w:val="bg-BG"/>
        </w:rPr>
        <w:t xml:space="preserve">неограничения трафик на максимална скорост </w:t>
      </w:r>
      <w:r w:rsidR="008447A3">
        <w:rPr>
          <w:rFonts w:ascii="Verdana" w:hAnsi="Verdana"/>
          <w:sz w:val="20"/>
          <w:szCs w:val="20"/>
          <w:lang w:val="bg-BG"/>
        </w:rPr>
        <w:t xml:space="preserve">на свой </w:t>
      </w:r>
      <w:r w:rsidR="006C4B65">
        <w:rPr>
          <w:rFonts w:ascii="Verdana" w:hAnsi="Verdana"/>
          <w:sz w:val="20"/>
          <w:szCs w:val="20"/>
          <w:lang w:val="bg-BG"/>
        </w:rPr>
        <w:t xml:space="preserve">близък или </w:t>
      </w:r>
      <w:r w:rsidR="008447A3">
        <w:rPr>
          <w:rFonts w:ascii="Verdana" w:hAnsi="Verdana"/>
          <w:sz w:val="20"/>
          <w:szCs w:val="20"/>
          <w:lang w:val="bg-BG"/>
        </w:rPr>
        <w:t xml:space="preserve">приятел, </w:t>
      </w:r>
      <w:r w:rsidR="006C4B65">
        <w:rPr>
          <w:rFonts w:ascii="Verdana" w:hAnsi="Verdana"/>
          <w:sz w:val="20"/>
          <w:szCs w:val="20"/>
          <w:lang w:val="bg-BG"/>
        </w:rPr>
        <w:t xml:space="preserve">който </w:t>
      </w:r>
      <w:r w:rsidR="008447A3">
        <w:rPr>
          <w:rFonts w:ascii="Verdana" w:hAnsi="Verdana"/>
          <w:sz w:val="20"/>
          <w:szCs w:val="20"/>
          <w:lang w:val="bg-BG"/>
        </w:rPr>
        <w:t xml:space="preserve">има абонамент за мобилна услуга от оператора. </w:t>
      </w:r>
      <w:r w:rsidRPr="00B0555A">
        <w:rPr>
          <w:rFonts w:ascii="Verdana" w:hAnsi="Verdana"/>
          <w:sz w:val="20"/>
          <w:szCs w:val="20"/>
          <w:lang w:val="bg-BG"/>
        </w:rPr>
        <w:t xml:space="preserve">Това е начинът на A1 да благодари </w:t>
      </w:r>
      <w:r w:rsidR="00D83DB2">
        <w:rPr>
          <w:rFonts w:ascii="Verdana" w:hAnsi="Verdana"/>
          <w:sz w:val="20"/>
          <w:szCs w:val="20"/>
          <w:lang w:val="bg-BG"/>
        </w:rPr>
        <w:t xml:space="preserve">на своите лоялни клиенти и да им даде </w:t>
      </w:r>
      <w:r w:rsidR="006C4B65">
        <w:rPr>
          <w:rFonts w:ascii="Verdana" w:hAnsi="Verdana"/>
          <w:sz w:val="20"/>
          <w:szCs w:val="20"/>
          <w:lang w:val="bg-BG"/>
        </w:rPr>
        <w:t xml:space="preserve">още </w:t>
      </w:r>
      <w:r w:rsidR="00D83DB2">
        <w:rPr>
          <w:rFonts w:ascii="Verdana" w:hAnsi="Verdana"/>
          <w:sz w:val="20"/>
          <w:szCs w:val="20"/>
          <w:lang w:val="bg-BG"/>
        </w:rPr>
        <w:t>повече възможности за общуване и забавление.</w:t>
      </w:r>
    </w:p>
    <w:p w14:paraId="7D390002" w14:textId="77777777" w:rsidR="00B0555A" w:rsidRPr="00B0555A" w:rsidRDefault="00B0555A" w:rsidP="00B0555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670347F" w14:textId="04EEAF71" w:rsidR="005D6D49" w:rsidRPr="00A040C2" w:rsidRDefault="008447A3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А1 предлага и допълнителни бонуси за лоялните си клиенти, които използват платформата за самообслужване. </w:t>
      </w:r>
      <w:r w:rsidR="009F12CE">
        <w:rPr>
          <w:rFonts w:ascii="Verdana" w:hAnsi="Verdana"/>
          <w:sz w:val="20"/>
          <w:szCs w:val="20"/>
          <w:lang w:val="bg-BG"/>
        </w:rPr>
        <w:t>Абонатите</w:t>
      </w:r>
      <w:r>
        <w:rPr>
          <w:rFonts w:ascii="Verdana" w:hAnsi="Verdana"/>
          <w:sz w:val="20"/>
          <w:szCs w:val="20"/>
          <w:lang w:val="bg-BG"/>
        </w:rPr>
        <w:t>, ко</w:t>
      </w:r>
      <w:r w:rsidR="009F12CE">
        <w:rPr>
          <w:rFonts w:ascii="Verdana" w:hAnsi="Verdana"/>
          <w:sz w:val="20"/>
          <w:szCs w:val="20"/>
          <w:lang w:val="bg-BG"/>
        </w:rPr>
        <w:t>и</w:t>
      </w:r>
      <w:r>
        <w:rPr>
          <w:rFonts w:ascii="Verdana" w:hAnsi="Verdana"/>
          <w:sz w:val="20"/>
          <w:szCs w:val="20"/>
          <w:lang w:val="bg-BG"/>
        </w:rPr>
        <w:t>то пла</w:t>
      </w:r>
      <w:r w:rsidR="009F12CE">
        <w:rPr>
          <w:rFonts w:ascii="Verdana" w:hAnsi="Verdana"/>
          <w:sz w:val="20"/>
          <w:szCs w:val="20"/>
          <w:lang w:val="bg-BG"/>
        </w:rPr>
        <w:t>щат</w:t>
      </w:r>
      <w:r>
        <w:rPr>
          <w:rFonts w:ascii="Verdana" w:hAnsi="Verdana"/>
          <w:sz w:val="20"/>
          <w:szCs w:val="20"/>
          <w:lang w:val="bg-BG"/>
        </w:rPr>
        <w:t xml:space="preserve"> своята сметка през Моят А1, ще получ</w:t>
      </w:r>
      <w:r w:rsidR="009F12CE">
        <w:rPr>
          <w:rFonts w:ascii="Verdana" w:hAnsi="Verdana"/>
          <w:sz w:val="20"/>
          <w:szCs w:val="20"/>
          <w:lang w:val="bg-BG"/>
        </w:rPr>
        <w:t>ават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8822B1">
        <w:rPr>
          <w:rFonts w:ascii="Verdana" w:hAnsi="Verdana"/>
          <w:sz w:val="20"/>
          <w:szCs w:val="20"/>
          <w:lang w:val="bg-BG"/>
        </w:rPr>
        <w:t xml:space="preserve">до </w:t>
      </w:r>
      <w:r>
        <w:rPr>
          <w:rFonts w:ascii="Verdana" w:hAnsi="Verdana"/>
          <w:sz w:val="20"/>
          <w:szCs w:val="20"/>
          <w:lang w:val="bg-BG"/>
        </w:rPr>
        <w:t xml:space="preserve">2 лева отстъпка от </w:t>
      </w:r>
      <w:r w:rsidR="009F12CE">
        <w:rPr>
          <w:rFonts w:ascii="Verdana" w:hAnsi="Verdana"/>
          <w:sz w:val="20"/>
          <w:szCs w:val="20"/>
          <w:lang w:val="bg-BG"/>
        </w:rPr>
        <w:t xml:space="preserve">месечната </w:t>
      </w:r>
      <w:r>
        <w:rPr>
          <w:rFonts w:ascii="Verdana" w:hAnsi="Verdana"/>
          <w:sz w:val="20"/>
          <w:szCs w:val="20"/>
          <w:lang w:val="bg-BG"/>
        </w:rPr>
        <w:t>такса и</w:t>
      </w:r>
      <w:r w:rsidR="008822B1">
        <w:rPr>
          <w:rFonts w:ascii="Verdana" w:hAnsi="Verdana"/>
          <w:sz w:val="20"/>
          <w:szCs w:val="20"/>
          <w:lang w:val="bg-BG"/>
        </w:rPr>
        <w:t xml:space="preserve"> до</w:t>
      </w:r>
      <w:r>
        <w:rPr>
          <w:rFonts w:ascii="Verdana" w:hAnsi="Verdana"/>
          <w:sz w:val="20"/>
          <w:szCs w:val="20"/>
          <w:lang w:val="bg-BG"/>
        </w:rPr>
        <w:t xml:space="preserve"> 1 000 МВ мобилен</w:t>
      </w:r>
      <w:r w:rsidR="003B09FE">
        <w:rPr>
          <w:rFonts w:ascii="Verdana" w:hAnsi="Verdana"/>
          <w:sz w:val="20"/>
          <w:szCs w:val="20"/>
          <w:lang w:val="bg-BG"/>
        </w:rPr>
        <w:t xml:space="preserve"> интернет на максимална скорост</w:t>
      </w:r>
      <w:r>
        <w:rPr>
          <w:rFonts w:ascii="Verdana" w:hAnsi="Verdana"/>
          <w:sz w:val="20"/>
          <w:szCs w:val="20"/>
          <w:lang w:val="bg-BG"/>
        </w:rPr>
        <w:t xml:space="preserve"> в зависимо</w:t>
      </w:r>
      <w:r w:rsidR="009C166A">
        <w:rPr>
          <w:rFonts w:ascii="Verdana" w:hAnsi="Verdana"/>
          <w:sz w:val="20"/>
          <w:szCs w:val="20"/>
          <w:lang w:val="bg-BG"/>
        </w:rPr>
        <w:t>ст от тарифата, която използва</w:t>
      </w:r>
      <w:r w:rsidR="009F12CE">
        <w:rPr>
          <w:rFonts w:ascii="Verdana" w:hAnsi="Verdana"/>
          <w:sz w:val="20"/>
          <w:szCs w:val="20"/>
          <w:lang w:val="bg-BG"/>
        </w:rPr>
        <w:t>т</w:t>
      </w:r>
      <w:r w:rsidR="009C166A">
        <w:rPr>
          <w:rFonts w:ascii="Verdana" w:hAnsi="Verdana"/>
          <w:sz w:val="20"/>
          <w:szCs w:val="20"/>
          <w:lang w:val="bg-BG"/>
        </w:rPr>
        <w:t>.</w:t>
      </w:r>
    </w:p>
    <w:p w14:paraId="5B68C186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8E1E88A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E7542B6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92C2687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38139AE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F13B113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2FBD2BD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6647267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740E8E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9B971FF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32DDDE8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DE5E071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BC4FB98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8E88413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0C6AF58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CF00576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F9DBF97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1F6EA83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4FC6900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0823E23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A0C7E4B" w14:textId="37E1DCA6" w:rsidR="005D6D49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EDA94FC" w14:textId="21C367E3" w:rsidR="00A5153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07545DB" w14:textId="6A6A1484" w:rsidR="00A5153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2A209C3" w14:textId="6147ECEB" w:rsidR="00A5153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9DEDAA2" w14:textId="5247112A" w:rsidR="00A5153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B6A6CDA" w14:textId="1FAD9FC0" w:rsidR="00A5153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2D653D4" w14:textId="712CA23A" w:rsidR="00A5153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8587A90" w14:textId="0C1C04AD" w:rsidR="00A5153F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86DBFF2" w14:textId="42BBC465" w:rsidR="005D6D49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8C4420C" w14:textId="77777777" w:rsidR="008820EF" w:rsidRDefault="008820EF" w:rsidP="00A5153F">
      <w:pPr>
        <w:spacing w:after="0" w:line="288" w:lineRule="auto"/>
        <w:jc w:val="both"/>
        <w:rPr>
          <w:rFonts w:ascii="Verdana" w:hAnsi="Verdana" w:cs="Times New Roman"/>
          <w:color w:val="222222"/>
          <w:sz w:val="16"/>
          <w:szCs w:val="16"/>
          <w:lang w:val="bg-BG" w:eastAsia="bg-BG"/>
        </w:rPr>
      </w:pPr>
    </w:p>
    <w:p w14:paraId="5E5E72E8" w14:textId="77777777" w:rsidR="008820EF" w:rsidRDefault="008820EF" w:rsidP="00A5153F">
      <w:pPr>
        <w:spacing w:after="0" w:line="288" w:lineRule="auto"/>
        <w:jc w:val="both"/>
        <w:rPr>
          <w:rFonts w:ascii="Verdana" w:hAnsi="Verdana" w:cs="Times New Roman"/>
          <w:color w:val="222222"/>
          <w:sz w:val="16"/>
          <w:szCs w:val="16"/>
          <w:lang w:val="bg-BG" w:eastAsia="bg-BG"/>
        </w:rPr>
      </w:pPr>
    </w:p>
    <w:p w14:paraId="1BCEA5B7" w14:textId="686B2830" w:rsidR="00A5153F" w:rsidRPr="00A5153F" w:rsidRDefault="00A5153F" w:rsidP="00A5153F">
      <w:pPr>
        <w:spacing w:after="0" w:line="288" w:lineRule="auto"/>
        <w:jc w:val="both"/>
        <w:rPr>
          <w:rFonts w:ascii="Verdana" w:hAnsi="Verdana" w:cs="Times New Roman"/>
          <w:color w:val="222222"/>
          <w:sz w:val="16"/>
          <w:szCs w:val="16"/>
          <w:lang w:val="bg-BG" w:eastAsia="bg-BG"/>
        </w:rPr>
      </w:pPr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 xml:space="preserve">*Според 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Ookla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 xml:space="preserve">®, на базата на данни от 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Speedtest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Intelligence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 xml:space="preserve">® тестове, проведени на територията на България в рамките на периода април-септември 2023 г. за 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медианна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 xml:space="preserve"> скорост на изтегляне (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download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) и качване (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upload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 xml:space="preserve">) в мобилна мрежа. Търговските марки на 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Ookla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 xml:space="preserve"> се използват с разрешение. Повече информация за тестовете и мобилната мрежа на А1: www.А1.bg.</w:t>
      </w:r>
    </w:p>
    <w:p w14:paraId="61B82436" w14:textId="77777777" w:rsidR="00A5153F" w:rsidRPr="00A5153F" w:rsidRDefault="00A5153F" w:rsidP="00A5153F">
      <w:pPr>
        <w:spacing w:after="0" w:line="288" w:lineRule="auto"/>
        <w:jc w:val="both"/>
        <w:rPr>
          <w:rFonts w:ascii="Verdana" w:hAnsi="Verdana" w:cs="Times New Roman"/>
          <w:color w:val="222222"/>
          <w:sz w:val="16"/>
          <w:szCs w:val="16"/>
          <w:lang w:val="bg-BG" w:eastAsia="bg-BG"/>
        </w:rPr>
      </w:pPr>
    </w:p>
    <w:p w14:paraId="386A2897" w14:textId="51907CA5" w:rsidR="00A37204" w:rsidRPr="00A5153F" w:rsidRDefault="00A5153F" w:rsidP="00A5153F">
      <w:pPr>
        <w:spacing w:after="0" w:line="288" w:lineRule="auto"/>
        <w:jc w:val="both"/>
        <w:rPr>
          <w:rFonts w:ascii="Verdana" w:hAnsi="Verdana" w:cs="Times New Roman"/>
          <w:color w:val="222222"/>
          <w:sz w:val="16"/>
          <w:szCs w:val="16"/>
          <w:lang w:val="bg-BG" w:eastAsia="bg-BG"/>
        </w:rPr>
      </w:pPr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**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Speed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ScoreTM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 xml:space="preserve"> включва измерване на скоростта на изтегляне (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download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) и качване (</w:t>
      </w:r>
      <w:proofErr w:type="spellStart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upload</w:t>
      </w:r>
      <w:proofErr w:type="spellEnd"/>
      <w:r w:rsidRPr="00A5153F">
        <w:rPr>
          <w:rFonts w:ascii="Verdana" w:hAnsi="Verdana" w:cs="Times New Roman"/>
          <w:color w:val="222222"/>
          <w:sz w:val="16"/>
          <w:szCs w:val="16"/>
          <w:lang w:val="bg-BG" w:eastAsia="bg-BG"/>
        </w:rPr>
        <w:t>) на всеки доставчик, за да оцени достигнатите скорости в мрежата.</w:t>
      </w:r>
    </w:p>
    <w:p w14:paraId="3B59373F" w14:textId="68A938C3" w:rsidR="00A37204" w:rsidRDefault="00A37204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EF3789E" w14:textId="1D670ED5" w:rsidR="00A37204" w:rsidRDefault="00A37204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2BB1584" w14:textId="3FCEF52E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A040C2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A040C2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>cloud</w:t>
      </w:r>
      <w:proofErr w:type="spellEnd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>IoT</w:t>
      </w:r>
      <w:proofErr w:type="spellEnd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A040C2" w:rsidRDefault="005D6D49" w:rsidP="00844094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5F6EB1AC" w14:textId="0C3534AD" w:rsidR="005D6D49" w:rsidRPr="00A040C2" w:rsidRDefault="005D6D49" w:rsidP="00844094">
      <w:pPr>
        <w:spacing w:after="0" w:line="288" w:lineRule="auto"/>
        <w:jc w:val="both"/>
        <w:rPr>
          <w:rFonts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A040C2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>América</w:t>
      </w:r>
      <w:proofErr w:type="spellEnd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>Móvil</w:t>
      </w:r>
      <w:proofErr w:type="spellEnd"/>
      <w:r w:rsidRPr="00A040C2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A040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AF20" w14:textId="77777777" w:rsidR="002E329C" w:rsidRDefault="002E329C" w:rsidP="00162F08">
      <w:pPr>
        <w:spacing w:after="0" w:line="240" w:lineRule="auto"/>
      </w:pPr>
      <w:r>
        <w:separator/>
      </w:r>
    </w:p>
  </w:endnote>
  <w:endnote w:type="continuationSeparator" w:id="0">
    <w:p w14:paraId="432FE824" w14:textId="77777777" w:rsidR="002E329C" w:rsidRDefault="002E329C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2E3459A0" w:rsidR="00844094" w:rsidRPr="00844094" w:rsidRDefault="008820EF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3A79B6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3B26" w14:textId="77777777" w:rsidR="002E329C" w:rsidRDefault="002E329C" w:rsidP="00162F08">
      <w:pPr>
        <w:spacing w:after="0" w:line="240" w:lineRule="auto"/>
      </w:pPr>
      <w:r>
        <w:separator/>
      </w:r>
    </w:p>
  </w:footnote>
  <w:footnote w:type="continuationSeparator" w:id="0">
    <w:p w14:paraId="1ADB1821" w14:textId="77777777" w:rsidR="002E329C" w:rsidRDefault="002E329C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3F5701A6">
          <wp:simplePos x="0" y="0"/>
          <wp:positionH relativeFrom="column">
            <wp:posOffset>-114300</wp:posOffset>
          </wp:positionH>
          <wp:positionV relativeFrom="paragraph">
            <wp:posOffset>-332468</wp:posOffset>
          </wp:positionV>
          <wp:extent cx="762000" cy="762000"/>
          <wp:effectExtent l="0" t="0" r="0" b="0"/>
          <wp:wrapTight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89A042" w14:textId="77777777" w:rsidR="00162F08" w:rsidRDefault="00162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1090A"/>
    <w:rsid w:val="00026509"/>
    <w:rsid w:val="00064B5F"/>
    <w:rsid w:val="00083A9C"/>
    <w:rsid w:val="000A1BA6"/>
    <w:rsid w:val="000E07FA"/>
    <w:rsid w:val="000E0CC5"/>
    <w:rsid w:val="000E127C"/>
    <w:rsid w:val="0014154D"/>
    <w:rsid w:val="00162F08"/>
    <w:rsid w:val="0018000D"/>
    <w:rsid w:val="001C761E"/>
    <w:rsid w:val="001F75F1"/>
    <w:rsid w:val="002101D0"/>
    <w:rsid w:val="00240DF6"/>
    <w:rsid w:val="00242237"/>
    <w:rsid w:val="002776FE"/>
    <w:rsid w:val="002A5A1A"/>
    <w:rsid w:val="002D1DA6"/>
    <w:rsid w:val="002E329C"/>
    <w:rsid w:val="003356A1"/>
    <w:rsid w:val="003A79B6"/>
    <w:rsid w:val="003B09FE"/>
    <w:rsid w:val="003C3084"/>
    <w:rsid w:val="003D4322"/>
    <w:rsid w:val="004716C2"/>
    <w:rsid w:val="00475B43"/>
    <w:rsid w:val="004A45B7"/>
    <w:rsid w:val="004B3CB6"/>
    <w:rsid w:val="004C6769"/>
    <w:rsid w:val="004E3040"/>
    <w:rsid w:val="00516621"/>
    <w:rsid w:val="00531A78"/>
    <w:rsid w:val="005D6D49"/>
    <w:rsid w:val="006372B5"/>
    <w:rsid w:val="00640223"/>
    <w:rsid w:val="006465D0"/>
    <w:rsid w:val="006B1AFC"/>
    <w:rsid w:val="006C4B65"/>
    <w:rsid w:val="007475B2"/>
    <w:rsid w:val="00777CDA"/>
    <w:rsid w:val="0079791A"/>
    <w:rsid w:val="007A45B0"/>
    <w:rsid w:val="007A7CA1"/>
    <w:rsid w:val="007E7D28"/>
    <w:rsid w:val="00802708"/>
    <w:rsid w:val="008202DF"/>
    <w:rsid w:val="00844094"/>
    <w:rsid w:val="008441E0"/>
    <w:rsid w:val="008447A3"/>
    <w:rsid w:val="008537DF"/>
    <w:rsid w:val="00853FFD"/>
    <w:rsid w:val="008820EF"/>
    <w:rsid w:val="008822B1"/>
    <w:rsid w:val="008F27E0"/>
    <w:rsid w:val="00915D57"/>
    <w:rsid w:val="00941E9F"/>
    <w:rsid w:val="00941F98"/>
    <w:rsid w:val="00981B39"/>
    <w:rsid w:val="00983A10"/>
    <w:rsid w:val="00991C4B"/>
    <w:rsid w:val="009B00A3"/>
    <w:rsid w:val="009B070A"/>
    <w:rsid w:val="009C166A"/>
    <w:rsid w:val="009C2690"/>
    <w:rsid w:val="009F12CE"/>
    <w:rsid w:val="00A040C2"/>
    <w:rsid w:val="00A229A9"/>
    <w:rsid w:val="00A27FBF"/>
    <w:rsid w:val="00A37204"/>
    <w:rsid w:val="00A50DB9"/>
    <w:rsid w:val="00A5153F"/>
    <w:rsid w:val="00A851EB"/>
    <w:rsid w:val="00A87256"/>
    <w:rsid w:val="00A9301E"/>
    <w:rsid w:val="00AA0975"/>
    <w:rsid w:val="00AC78D3"/>
    <w:rsid w:val="00AD3DC9"/>
    <w:rsid w:val="00AE0827"/>
    <w:rsid w:val="00B0555A"/>
    <w:rsid w:val="00B243FB"/>
    <w:rsid w:val="00B26BD3"/>
    <w:rsid w:val="00B36292"/>
    <w:rsid w:val="00B40209"/>
    <w:rsid w:val="00B84217"/>
    <w:rsid w:val="00B96053"/>
    <w:rsid w:val="00BB1233"/>
    <w:rsid w:val="00BD25B3"/>
    <w:rsid w:val="00C016DC"/>
    <w:rsid w:val="00C02F28"/>
    <w:rsid w:val="00C70D74"/>
    <w:rsid w:val="00C955CC"/>
    <w:rsid w:val="00CB1F6D"/>
    <w:rsid w:val="00D004C3"/>
    <w:rsid w:val="00D03AF8"/>
    <w:rsid w:val="00D15150"/>
    <w:rsid w:val="00D24204"/>
    <w:rsid w:val="00D83DB2"/>
    <w:rsid w:val="00DA1847"/>
    <w:rsid w:val="00DB751A"/>
    <w:rsid w:val="00DE7B4C"/>
    <w:rsid w:val="00E0099E"/>
    <w:rsid w:val="00EB2D05"/>
    <w:rsid w:val="00EC2AB1"/>
    <w:rsid w:val="00F66C63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07AA-303E-40D5-9287-EE3ABF26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Miroslava Mitsova</cp:lastModifiedBy>
  <cp:revision>4</cp:revision>
  <dcterms:created xsi:type="dcterms:W3CDTF">2024-02-16T12:34:00Z</dcterms:created>
  <dcterms:modified xsi:type="dcterms:W3CDTF">2024-02-16T12:49:00Z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2024-02-14T10:50:12Z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b8dde41f-b8ad-4dc4-a131-6ae37f4ab4a4</vt:lpwstr>
  </property>
  <property fmtid="{D5CDD505-2E9C-101B-9397-08002B2CF9AE}" pid="8" name="MSIP_Label_91665e81-b407-4c05-bc63-9319ce4a6025_ContentBits">
    <vt:lpwstr>2</vt:lpwstr>
  </property>
</Properties>
</file>